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D" w:rsidRPr="003F317B" w:rsidRDefault="003F317B">
      <w:pPr>
        <w:rPr>
          <w:rFonts w:ascii="Arial" w:hAnsi="Arial" w:cs="Arial"/>
          <w:sz w:val="24"/>
          <w:szCs w:val="24"/>
        </w:rPr>
      </w:pPr>
      <w:r w:rsidRPr="003F317B">
        <w:rPr>
          <w:rFonts w:ascii="Arial" w:hAnsi="Arial" w:cs="Arial"/>
          <w:sz w:val="24"/>
          <w:szCs w:val="24"/>
        </w:rPr>
        <w:t>Appendix 1</w:t>
      </w:r>
      <w:r>
        <w:rPr>
          <w:rFonts w:ascii="Arial" w:hAnsi="Arial" w:cs="Arial"/>
          <w:sz w:val="24"/>
          <w:szCs w:val="24"/>
        </w:rPr>
        <w:t xml:space="preserve">:  </w:t>
      </w:r>
      <w:r w:rsidRPr="003F317B">
        <w:rPr>
          <w:rFonts w:ascii="Arial" w:hAnsi="Arial" w:cs="Arial"/>
          <w:sz w:val="24"/>
          <w:szCs w:val="24"/>
        </w:rPr>
        <w:t>List of individual complaints and Monitoring Officer decisions</w:t>
      </w:r>
    </w:p>
    <w:p w:rsidR="003F317B" w:rsidRPr="003F317B" w:rsidRDefault="003F317B" w:rsidP="003F317B">
      <w:pPr>
        <w:spacing w:after="12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508"/>
        <w:gridCol w:w="947"/>
        <w:gridCol w:w="1806"/>
        <w:gridCol w:w="1523"/>
        <w:gridCol w:w="3663"/>
        <w:gridCol w:w="5020"/>
      </w:tblGrid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rFonts w:cs="Arial"/>
                <w:b/>
                <w:sz w:val="24"/>
                <w:szCs w:val="24"/>
              </w:rPr>
            </w:pPr>
            <w:r w:rsidRPr="003F317B">
              <w:rPr>
                <w:rFonts w:cs="Arial"/>
                <w:b/>
                <w:sz w:val="24"/>
                <w:szCs w:val="24"/>
              </w:rPr>
              <w:t>Ref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b/>
                <w:sz w:val="24"/>
                <w:szCs w:val="24"/>
              </w:rPr>
            </w:pPr>
            <w:r w:rsidRPr="003F317B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b/>
                <w:sz w:val="24"/>
                <w:szCs w:val="24"/>
              </w:rPr>
            </w:pPr>
            <w:r w:rsidRPr="003F317B">
              <w:rPr>
                <w:rFonts w:cs="Arial"/>
                <w:b/>
                <w:sz w:val="24"/>
                <w:szCs w:val="24"/>
              </w:rPr>
              <w:t>City/Parish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b/>
                <w:sz w:val="24"/>
                <w:szCs w:val="24"/>
              </w:rPr>
            </w:pPr>
            <w:r w:rsidRPr="003F317B">
              <w:rPr>
                <w:rFonts w:cs="Arial"/>
                <w:b/>
                <w:sz w:val="24"/>
                <w:szCs w:val="24"/>
              </w:rPr>
              <w:t>Code – alleged breach in  behaviour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b/>
                <w:sz w:val="24"/>
                <w:szCs w:val="24"/>
              </w:rPr>
            </w:pPr>
            <w:r w:rsidRPr="003F317B">
              <w:rPr>
                <w:rFonts w:cs="Arial"/>
                <w:b/>
                <w:sz w:val="24"/>
                <w:szCs w:val="24"/>
              </w:rPr>
              <w:t>MO decision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16312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Oct 2020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Accountability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Openness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ind w:firstLine="6"/>
              <w:rPr>
                <w:rFonts w:cs="Arial"/>
                <w:sz w:val="24"/>
                <w:szCs w:val="24"/>
              </w:rPr>
            </w:pPr>
            <w:r w:rsidRPr="003F317B">
              <w:rPr>
                <w:rFonts w:eastAsia="Calibri" w:cs="Arial"/>
                <w:sz w:val="24"/>
                <w:szCs w:val="24"/>
              </w:rPr>
              <w:t>No further action / not in public interest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16813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Feb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Selflessness 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Honesty &amp; Integrity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ind w:firstLine="6"/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16819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Feb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Selflessness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ind w:left="6" w:firstLine="6"/>
              <w:rPr>
                <w:rFonts w:cs="Arial"/>
                <w:sz w:val="24"/>
                <w:szCs w:val="24"/>
              </w:rPr>
            </w:pPr>
            <w:r w:rsidRPr="003F317B">
              <w:rPr>
                <w:rFonts w:eastAsia="Calibri" w:cs="Arial"/>
                <w:sz w:val="24"/>
                <w:szCs w:val="24"/>
              </w:rPr>
              <w:t>No further action / not in public interest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16889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Mar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Accountability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Leadership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Bullying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ind w:firstLine="6"/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16893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Mar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Objectivity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Honesty &amp; Integrity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Respect for Others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Council Resources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Confidential Information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ind w:left="6" w:firstLine="6"/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16957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Honesty &amp; Integrity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Leadership</w:t>
            </w:r>
          </w:p>
          <w:p w:rsidR="003F317B" w:rsidRPr="003F317B" w:rsidRDefault="003F317B" w:rsidP="003F317B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Impartiality</w:t>
            </w:r>
          </w:p>
        </w:tc>
        <w:tc>
          <w:tcPr>
            <w:tcW w:w="5020" w:type="dxa"/>
          </w:tcPr>
          <w:p w:rsidR="003F317B" w:rsidRPr="003F317B" w:rsidRDefault="00695077" w:rsidP="00695077">
            <w:pPr>
              <w:ind w:firstLine="6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16978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 and 15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16979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16980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 and 15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16981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16982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16983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eastAsia="Calibri" w:cs="Arial"/>
                <w:sz w:val="24"/>
                <w:szCs w:val="24"/>
              </w:rPr>
              <w:t>No further action / not in public interest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16984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rPr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 xml:space="preserve">Oxford City 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3 – 11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No further action / not official capacity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color w:val="000000"/>
                <w:sz w:val="24"/>
                <w:szCs w:val="24"/>
              </w:rPr>
            </w:pPr>
            <w:r w:rsidRPr="003F317B">
              <w:rPr>
                <w:color w:val="000000"/>
                <w:sz w:val="24"/>
                <w:szCs w:val="24"/>
              </w:rPr>
              <w:t>16985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Apr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ind w:left="95" w:hanging="95"/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All: 3 - 19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sz w:val="24"/>
                <w:szCs w:val="24"/>
              </w:rPr>
              <w:t>On hold pending possible criminal complaint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color w:val="FF0000"/>
                <w:sz w:val="24"/>
                <w:szCs w:val="24"/>
              </w:rPr>
            </w:pPr>
            <w:r w:rsidRPr="003F317B">
              <w:rPr>
                <w:color w:val="000000"/>
                <w:sz w:val="24"/>
                <w:szCs w:val="24"/>
              </w:rPr>
              <w:t>17004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May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ind w:left="95" w:hanging="95"/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Dismissed – duplicate of 16889</w:t>
            </w:r>
          </w:p>
        </w:tc>
      </w:tr>
      <w:tr w:rsidR="003F317B" w:rsidRPr="003F317B" w:rsidTr="00165854">
        <w:tc>
          <w:tcPr>
            <w:tcW w:w="508" w:type="dxa"/>
          </w:tcPr>
          <w:p w:rsidR="003F317B" w:rsidRPr="003F317B" w:rsidRDefault="003F317B" w:rsidP="003F317B">
            <w:pPr>
              <w:numPr>
                <w:ilvl w:val="0"/>
                <w:numId w:val="2"/>
              </w:numPr>
              <w:spacing w:after="120"/>
              <w:ind w:left="318" w:hanging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3F317B" w:rsidRPr="003F317B" w:rsidRDefault="003F317B" w:rsidP="003F317B">
            <w:pPr>
              <w:spacing w:after="120"/>
              <w:rPr>
                <w:color w:val="000000"/>
                <w:sz w:val="24"/>
                <w:szCs w:val="24"/>
              </w:rPr>
            </w:pPr>
            <w:r w:rsidRPr="003F317B">
              <w:rPr>
                <w:color w:val="000000"/>
                <w:sz w:val="24"/>
                <w:szCs w:val="24"/>
              </w:rPr>
              <w:t>17033</w:t>
            </w:r>
          </w:p>
        </w:tc>
        <w:tc>
          <w:tcPr>
            <w:tcW w:w="1806" w:type="dxa"/>
          </w:tcPr>
          <w:p w:rsidR="003F317B" w:rsidRPr="003F317B" w:rsidRDefault="003F317B" w:rsidP="003F317B">
            <w:pPr>
              <w:spacing w:after="120"/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May 2021</w:t>
            </w:r>
          </w:p>
        </w:tc>
        <w:tc>
          <w:tcPr>
            <w:tcW w:w="1523" w:type="dxa"/>
          </w:tcPr>
          <w:p w:rsidR="003F317B" w:rsidRPr="003F317B" w:rsidRDefault="003F317B" w:rsidP="003F317B">
            <w:pPr>
              <w:ind w:left="95" w:hanging="95"/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Oxford City</w:t>
            </w:r>
          </w:p>
        </w:tc>
        <w:tc>
          <w:tcPr>
            <w:tcW w:w="3663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4 – 11 inclusive</w:t>
            </w:r>
          </w:p>
        </w:tc>
        <w:tc>
          <w:tcPr>
            <w:tcW w:w="5020" w:type="dxa"/>
          </w:tcPr>
          <w:p w:rsidR="003F317B" w:rsidRPr="003F317B" w:rsidRDefault="003F317B" w:rsidP="003F317B">
            <w:pPr>
              <w:rPr>
                <w:rFonts w:cs="Arial"/>
                <w:sz w:val="24"/>
                <w:szCs w:val="24"/>
              </w:rPr>
            </w:pPr>
            <w:r w:rsidRPr="003F317B">
              <w:rPr>
                <w:rFonts w:cs="Arial"/>
                <w:sz w:val="24"/>
                <w:szCs w:val="24"/>
              </w:rPr>
              <w:t>No further action / not official capacity</w:t>
            </w:r>
          </w:p>
        </w:tc>
      </w:tr>
    </w:tbl>
    <w:p w:rsidR="003F317B" w:rsidRPr="003F317B" w:rsidRDefault="003F317B" w:rsidP="003F317B">
      <w:pPr>
        <w:spacing w:after="12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en-GB"/>
        </w:rPr>
      </w:pPr>
    </w:p>
    <w:p w:rsidR="003F317B" w:rsidRDefault="003F317B"/>
    <w:sectPr w:rsidR="003F317B" w:rsidSect="003F31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3499"/>
    <w:multiLevelType w:val="hybridMultilevel"/>
    <w:tmpl w:val="0DB0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642F"/>
    <w:multiLevelType w:val="hybridMultilevel"/>
    <w:tmpl w:val="5748E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B"/>
    <w:rsid w:val="003F317B"/>
    <w:rsid w:val="005D2A6C"/>
    <w:rsid w:val="00692CAE"/>
    <w:rsid w:val="00695077"/>
    <w:rsid w:val="00CF44E7"/>
    <w:rsid w:val="00D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728D3-E5F2-4137-B692-C063A7F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1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43854C1C</Template>
  <TotalTime>12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Andrew J</dc:creator>
  <cp:keywords/>
  <dc:description/>
  <cp:lastModifiedBy>PHYTHIAN Catherine</cp:lastModifiedBy>
  <cp:revision>2</cp:revision>
  <dcterms:created xsi:type="dcterms:W3CDTF">2021-06-14T15:32:00Z</dcterms:created>
  <dcterms:modified xsi:type="dcterms:W3CDTF">2021-06-21T11:02:00Z</dcterms:modified>
</cp:coreProperties>
</file>